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572" w:firstLineChars="185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2022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eastAsia="zh-CN"/>
        </w:rPr>
        <w:t>上半年</w:t>
      </w:r>
      <w:r>
        <w:rPr>
          <w:rFonts w:hint="eastAsia"/>
          <w:b/>
          <w:color w:val="auto"/>
          <w:sz w:val="32"/>
          <w:szCs w:val="32"/>
        </w:rPr>
        <w:t>各专业</w:t>
      </w:r>
      <w:r>
        <w:rPr>
          <w:rFonts w:hint="eastAsia"/>
          <w:b/>
          <w:color w:val="auto"/>
          <w:sz w:val="30"/>
          <w:szCs w:val="30"/>
        </w:rPr>
        <w:t>开课一览表</w:t>
      </w:r>
      <w:r>
        <w:rPr>
          <w:rFonts w:hint="eastAsia"/>
          <w:b/>
          <w:color w:val="auto"/>
          <w:sz w:val="32"/>
          <w:szCs w:val="32"/>
        </w:rPr>
        <w:t>（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22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月——</w:t>
      </w:r>
      <w:r>
        <w:rPr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</w:rPr>
        <w:t>月）</w:t>
      </w:r>
    </w:p>
    <w:tbl>
      <w:tblPr>
        <w:tblStyle w:val="3"/>
        <w:tblpPr w:leftFromText="180" w:rightFromText="180" w:vertAnchor="text" w:horzAnchor="page" w:tblpX="2092" w:tblpY="370"/>
        <w:tblOverlap w:val="never"/>
        <w:tblW w:w="1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43"/>
        <w:gridCol w:w="11599"/>
        <w:gridCol w:w="244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159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2444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69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20春专</w:t>
            </w:r>
            <w:r>
              <w:rPr>
                <w:rFonts w:hint="eastAsia"/>
                <w:color w:val="auto"/>
                <w:sz w:val="30"/>
                <w:szCs w:val="30"/>
              </w:rPr>
              <w:t>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美学与美育   课堂提问与引导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教育学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艳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翔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语言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应用写作（汉语）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水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学前儿童艺术教育（美术）    学前儿童艺术教育（音乐）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随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财务管理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月华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restart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20春</w:t>
            </w:r>
            <w:r>
              <w:rPr>
                <w:rFonts w:hint="eastAsia"/>
                <w:color w:val="auto"/>
                <w:sz w:val="30"/>
                <w:szCs w:val="30"/>
              </w:rPr>
              <w:t>本科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古代小说戏曲专题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月华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金融法规  金融风险管理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周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小教本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教育心理专题  小学数学教学研究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艳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财务报表分析  审计学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翔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6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法本</w:t>
            </w:r>
          </w:p>
        </w:tc>
        <w:tc>
          <w:tcPr>
            <w:tcW w:w="11599" w:type="dxa"/>
            <w:vAlign w:val="center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国际经济法   知识产权法  法律文书  </w:t>
            </w:r>
          </w:p>
        </w:tc>
        <w:tc>
          <w:tcPr>
            <w:tcW w:w="2444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月华</w:t>
            </w:r>
          </w:p>
        </w:tc>
        <w:tc>
          <w:tcPr>
            <w:tcW w:w="169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ind w:firstLine="4066" w:firstLineChars="135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5421" w:firstLineChars="18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023" w:firstLineChars="2000"/>
        <w:rPr>
          <w:b/>
          <w:color w:val="auto"/>
          <w:sz w:val="30"/>
          <w:szCs w:val="30"/>
        </w:rPr>
      </w:pPr>
    </w:p>
    <w:p>
      <w:pPr>
        <w:ind w:firstLine="6325" w:firstLineChars="21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6325" w:firstLineChars="2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2022年上半年各专业开课一览表（2022年3月——2022年7月）</w:t>
      </w:r>
    </w:p>
    <w:tbl>
      <w:tblPr>
        <w:tblStyle w:val="3"/>
        <w:tblpPr w:leftFromText="180" w:rightFromText="180" w:vertAnchor="text" w:horzAnchor="page" w:tblpX="1980" w:tblpY="422"/>
        <w:tblOverlap w:val="never"/>
        <w:tblW w:w="1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98"/>
        <w:gridCol w:w="13078"/>
        <w:gridCol w:w="180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21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7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56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eastAsiaTheme="minorEastAsia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  <w:lang w:val="en-US" w:eastAsia="zh-CN"/>
              </w:rPr>
              <w:t>秋</w:t>
            </w:r>
          </w:p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本</w:t>
            </w:r>
          </w:p>
          <w:p>
            <w:pPr>
              <w:ind w:firstLine="602" w:firstLineChars="2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0"/>
                <w:szCs w:val="30"/>
              </w:rPr>
              <w:t>科</w:t>
            </w: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行政法与行政诉讼法        城市管理学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毕业作业  社会调查    社会心理学    形势与政策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企业战略管理     小企业管理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毕业设计（工商本）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   现代管理专题   纳税筹划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钢结构（本）   高层建筑施工  房屋建筑混凝土结构设计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房地产经营与管理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毕业设计（土木）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毕业实习（土木）   课程设计（土木）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古代诗歌散文专题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毕业论文（汉本）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社会实践   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比较初等教育    课程与教学论     数学思想与方法     小学语文教学研究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形势与政策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毕业论文（小教）  教学实践（小教） 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商法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合同法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毕业论文（法本）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法律实践（法本）  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金融学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中央银行理论与实务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毕业论文     外国银行制度与业务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会计制度设计   纳税筹划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会计管理模拟实验    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内科护理学（本）    外科护理学（本）     社区护理学（本）   妇产科学与儿科护理学    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临床实践（护理学）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毕业论文（护理学）  护理管理学（本）   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毕业实习（学前）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（学前教育）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儿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童发展问题的咨询与辅导  学前教育科研方法  </w:t>
            </w:r>
          </w:p>
          <w:p>
            <w:pPr>
              <w:spacing w:line="3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形势与政策    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ind w:firstLine="281" w:firstLineChars="100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药物治疗学（本）  临床医学概论（本）    药剂学（本）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毕业实践（药学本）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（药学本）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医药企业文化      形势与政策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机电一体化系统设计基础   电气传动与调速系统       液压气动技术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毕业设计（机本）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毕业实习(机本）   传感器与测试技术课程设计   液压气动设计课程设计  形势与政策 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人力资源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员工薪酬与福利管理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员工绩效考核与绩效管理  员工劳动关系管理  形势与政策    人员沟通技术</w:t>
            </w:r>
          </w:p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毕业设计（人力资源管理本）   社会实践（人力资源管理本）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软件工程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毕业设计（计本） 计算机专业英语阅读  计算机网络安全技术  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1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307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教师心理专题      教育组织行为与管理案例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青少年心理健康教育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特殊教育概论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毕业论文（教管）  教育管理专业实践    形势与政策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ind w:firstLine="6425" w:firstLineChars="2000"/>
        <w:rPr>
          <w:b/>
          <w:color w:val="auto"/>
          <w:sz w:val="32"/>
          <w:szCs w:val="32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rFonts w:hint="eastAsia"/>
          <w:b/>
          <w:color w:val="auto"/>
          <w:sz w:val="30"/>
          <w:szCs w:val="30"/>
          <w:lang w:val="en-US" w:eastAsia="zh-CN"/>
        </w:rPr>
      </w:pPr>
    </w:p>
    <w:p>
      <w:pPr>
        <w:ind w:firstLine="5120" w:firstLineChars="17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2022年上半年各专业开课一览表（2022年3月——2022年7月）</w:t>
      </w: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tbl>
      <w:tblPr>
        <w:tblStyle w:val="3"/>
        <w:tblpPr w:leftFromText="180" w:rightFromText="180" w:vertAnchor="text" w:horzAnchor="page" w:tblpX="2111" w:tblpY="1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56"/>
        <w:gridCol w:w="17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15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772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237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restart"/>
          </w:tcPr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20</w:t>
            </w:r>
          </w:p>
          <w:p>
            <w:pPr>
              <w:rPr>
                <w:rFonts w:hint="eastAsia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秋</w:t>
            </w:r>
          </w:p>
          <w:p>
            <w:pPr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专</w:t>
            </w:r>
          </w:p>
          <w:p>
            <w:pPr>
              <w:rPr>
                <w:rFonts w:hint="default" w:eastAsia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科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社会调查研究与方法  行政组织学    监督学   公务员制度讲座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毕业作业   社会调查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外国教育简史   老年教育专题    现代家政学   社区心理学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社会调查  专业实习（教管）   形势与政策 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人文社会科学基础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律事务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民法学2   民事诉讼法学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毕业论文（法专）   社会实践（法专）  形势与政策    婚姻家庭法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  学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调剂学     药物治疗学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生药学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医药商品营销实务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毕业实习（药学）          毕业作业（药学）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562" w:firstLineChars="200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中国古代文学B2         外国文学      中国当代文学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毕业实习（汉专）  毕业作业 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建筑工程质量检验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工程建设监理概论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     建筑工程项目管理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毕业实践（建筑工程技术）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单位工程施工组织设计               建筑工程计量与计价          建筑工程项目管理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毕业实践（建设工程管理）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工程建设监理概论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电算化会计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管理会计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会计核算模拟实验    会计操作实务   社会实践（会专）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   财会法规与职业道德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学前儿童健康教育     学前儿童社会教育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毕业作业（幼儿园教学活动设计与指导）   教育实习（学前教育）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教师口语   幼儿园管理 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现代教师学导论    阅读与写作2    现代汉语    信息技术与教育技术1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毕业作业（小教）   教育教学调查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    教育学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个人理财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毕业设计（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  社会实践（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市场营销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  品牌管理  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人才测评技术及应用     劳动关系与社会保障实务   企业文化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公关礼仪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毕业设计与社会实践（人力资源管理）   劳动争议与仲裁讲座   形势与政策  职业道德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ind w:firstLine="562" w:firstLineChars="200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可编程控制器应用实训    数控机床   机电一体化系统综合实训    综合实训（机电） 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形势与政策  毕业设计（工商管理）  社会实践（工商管理）   电子商务概论  个人与团队管理  企业文化 </w:t>
            </w:r>
          </w:p>
          <w:p>
            <w:pPr>
              <w:spacing w:line="300" w:lineRule="exact"/>
              <w:jc w:val="lef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生产与运作管理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9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  <w:p>
            <w:pPr>
              <w:spacing w:line="300" w:lineRule="exact"/>
              <w:jc w:val="lef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41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ERP原理与应用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毕业设计   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     形势与政策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asciiTheme="minorAscii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Ascii"/>
                <w:b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</w:tr>
    </w:tbl>
    <w:p>
      <w:pPr>
        <w:rPr>
          <w:b/>
          <w:color w:val="auto"/>
          <w:sz w:val="32"/>
          <w:szCs w:val="32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3012" w:firstLineChars="10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5120" w:firstLineChars="1700"/>
        <w:rPr>
          <w:b/>
          <w:color w:val="auto"/>
          <w:sz w:val="30"/>
          <w:szCs w:val="30"/>
        </w:rPr>
      </w:pPr>
    </w:p>
    <w:p>
      <w:pPr>
        <w:ind w:firstLine="6626" w:firstLineChars="2200"/>
        <w:rPr>
          <w:rFonts w:hint="eastAsia"/>
          <w:b/>
          <w:color w:val="auto"/>
          <w:sz w:val="30"/>
          <w:szCs w:val="30"/>
          <w:lang w:eastAsia="zh-CN"/>
        </w:rPr>
      </w:pPr>
    </w:p>
    <w:p>
      <w:pPr>
        <w:ind w:firstLine="6626" w:firstLineChars="22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0"/>
          <w:szCs w:val="30"/>
          <w:lang w:eastAsia="zh-CN"/>
        </w:rPr>
        <w:t>202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/>
          <w:b/>
          <w:color w:val="auto"/>
          <w:sz w:val="30"/>
          <w:szCs w:val="30"/>
          <w:lang w:eastAsia="zh-CN"/>
        </w:rPr>
        <w:t>年上半年各专业开课一览表（202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/>
          <w:b/>
          <w:color w:val="auto"/>
          <w:sz w:val="30"/>
          <w:szCs w:val="30"/>
          <w:lang w:eastAsia="zh-CN"/>
        </w:rPr>
        <w:t>年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/>
          <w:b/>
          <w:color w:val="auto"/>
          <w:sz w:val="30"/>
          <w:szCs w:val="30"/>
          <w:lang w:eastAsia="zh-CN"/>
        </w:rPr>
        <w:t>月——2022年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7</w:t>
      </w:r>
      <w:r>
        <w:rPr>
          <w:rFonts w:hint="eastAsia"/>
          <w:b/>
          <w:color w:val="auto"/>
          <w:sz w:val="30"/>
          <w:szCs w:val="30"/>
          <w:lang w:eastAsia="zh-CN"/>
        </w:rPr>
        <w:t>月）</w:t>
      </w:r>
    </w:p>
    <w:tbl>
      <w:tblPr>
        <w:tblStyle w:val="3"/>
        <w:tblpPr w:leftFromText="180" w:rightFromText="180" w:vertAnchor="text" w:horzAnchor="page" w:tblpX="1371" w:tblpY="1178"/>
        <w:tblOverlap w:val="never"/>
        <w:tblW w:w="20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12"/>
        <w:gridCol w:w="15586"/>
        <w:gridCol w:w="136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5586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369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2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restart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2021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eastAsia="zh-CN"/>
              </w:rPr>
              <w:t>春</w:t>
            </w:r>
          </w:p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eastAsia="zh-CN"/>
              </w:rPr>
              <w:t>本</w:t>
            </w:r>
            <w:r>
              <w:rPr>
                <w:rFonts w:hint="eastAsia"/>
                <w:b/>
                <w:color w:val="auto"/>
                <w:sz w:val="36"/>
                <w:szCs w:val="36"/>
              </w:rPr>
              <w:t>科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计算机网络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数据库应用技术       计算机应用基础(本)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WEB开发基础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公共部门人力资源管理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计算机应用基础（本）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中外政治思想史     电子政务     西方行政学说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成本管理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流通概论 管理案例分析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消费者行为学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混凝土结构设计原理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生产实习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（土木）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形势与政策   流体力学 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古代汉语专题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中国现代文学专题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外国文学专题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中国文化概观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心理学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2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人类与社会   汉语通论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科学与技术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哲学引论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 本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  <w:tab w:val="left" w:pos="520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国际私法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环境资源法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劳动与社会保障法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计算机应用基础（本）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劳动合同法（本）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  融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现代货币金融学说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保险学概论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投资学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公司财务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  计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金融学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企业集团财务管理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电子商务概论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税务会计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护理伦理学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护理科研方法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药理学（本） 医学统计学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调剂学（本）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临床药理学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人力资源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员工招聘与配置  人才培训与开发管理  关系营销  企业战略管理  人力资源管理师知识讲座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幼儿园课程与活动设计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儿童家庭教育指导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>0-3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岁婴幼儿的保育与教育  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68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机械设计制造</w:t>
            </w:r>
          </w:p>
        </w:tc>
        <w:tc>
          <w:tcPr>
            <w:tcW w:w="15586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传感器与测试技术    计算机绘图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（本）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机械CAD/CAM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机电接口技术   控制系统CAD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18"/>
                <w:lang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18"/>
                <w:lang w:val="en-US" w:eastAsia="zh-CN"/>
              </w:rPr>
              <w:t>7</w:t>
            </w:r>
          </w:p>
        </w:tc>
      </w:tr>
    </w:tbl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3694" w:firstLineChars="11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4658" w:firstLineChars="14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317" w:tblpY="691"/>
        <w:tblOverlap w:val="never"/>
        <w:tblW w:w="1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80"/>
        <w:gridCol w:w="14822"/>
        <w:gridCol w:w="1443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4822" w:type="dxa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38" w:type="dxa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2021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eastAsia="zh-CN"/>
              </w:rPr>
              <w:t>春</w:t>
            </w:r>
          </w:p>
          <w:p>
            <w:pPr>
              <w:widowControl/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专</w:t>
            </w: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</w:rPr>
              <w:t>科</w:t>
            </w: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个人与团队管理    办公室管理    秘书学    社会学概论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both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36"/>
                <w:szCs w:val="36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经济法律基础  财务管理  市场营销学  资源与运营管理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both"/>
              <w:rPr>
                <w:rFonts w:hint="default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教育行政概论        学校管理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中外基础教育改革与发展          教育政策与法律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民法学1    刑法学2  刑事诉讼法学  国际贸易法   消费者权益保护法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药理学（药）        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剂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学   中医药学概论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临床医学概论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古代汉语2     中国现代文学      中国古代文学B1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应用写作（汉语）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管理信息系统    Flash动画制作  信息化管理与运作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技术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建筑结构        建筑施工技术     工程招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投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标概论   建筑施工技术方案设计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建筑工程计量与计价   形势与政策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建筑施工技术    建筑施工技术方案设计   地基基础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建筑工程质量检验</w:t>
            </w:r>
          </w:p>
        </w:tc>
        <w:tc>
          <w:tcPr>
            <w:tcW w:w="1443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中级财务会计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二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成本会计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社会实践（会专）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幼儿园课程论    学前儿童科学教育    学前儿童语言教育        专业证书课程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教育研究方法    阅读与写作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    现代教育思想    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经济法律基础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公共关系学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资源与运营管理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电子商务概论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推销策略与艺术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经济应用文写作        商务谈判实务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劳动人事政策与法规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人员招聘与培训实务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工作分析实务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绩效与薪酬实务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54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</w:t>
            </w:r>
          </w:p>
        </w:tc>
        <w:tc>
          <w:tcPr>
            <w:tcW w:w="14822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可编程控制器应用   液压与气压转动   机电一体化系统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</w:tbl>
    <w:p>
      <w:pPr>
        <w:ind w:firstLine="5622" w:firstLineChars="175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  <w:lang w:eastAsia="zh-CN"/>
        </w:rPr>
        <w:t>年上半年各专业开课一览表（202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  <w:lang w:eastAsia="zh-CN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  <w:lang w:eastAsia="zh-CN"/>
        </w:rPr>
        <w:t>月——2022年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  <w:lang w:eastAsia="zh-CN"/>
        </w:rPr>
        <w:t>月）</w:t>
      </w: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p>
      <w:pPr>
        <w:ind w:firstLine="5622" w:firstLineChars="1750"/>
        <w:rPr>
          <w:b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2842" w:tblpY="1120"/>
        <w:tblOverlap w:val="never"/>
        <w:tblW w:w="1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63"/>
        <w:gridCol w:w="12893"/>
        <w:gridCol w:w="192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7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663" w:type="dxa"/>
          </w:tcPr>
          <w:p>
            <w:pPr>
              <w:spacing w:line="360" w:lineRule="exact"/>
              <w:ind w:firstLine="138" w:firstLineChars="49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</w:tc>
        <w:tc>
          <w:tcPr>
            <w:tcW w:w="1289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302" w:type="dxa"/>
          </w:tcPr>
          <w:p>
            <w:pPr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restart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21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秋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ind w:firstLine="281" w:firstLineChars="100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补修课：小学儿童教育心理学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现代教师学导论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教育研究方法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现代汉语专题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中国当代文学专题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补修课：汉语基础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中国文学基础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外国文学基础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学前教育原理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学前儿童卫生与保健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幼儿游戏与玩具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马克思主义基本原理概论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 教育心理学  幼儿园社会教育专题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幼儿园课程论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健康教育与健康促进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文献检索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4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政府经济学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行政领导学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行政管理学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组织行为学、公司概论、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补修课：管理学基础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市场营销学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会计学概论</w:t>
            </w:r>
          </w:p>
        </w:tc>
        <w:tc>
          <w:tcPr>
            <w:tcW w:w="19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国际公法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  法律工作者职业道德  习近平法治思想概论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民法学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法学基础知识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金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融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   国际结算  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国际金融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商业银行经营管理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高级财务会计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现代管理原理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4  经济法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中级财务会计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管理会计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财务管理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土木工程力学（本）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4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补修课：建筑构造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建筑结构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数据结构（本）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离散数学（本）操作系统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4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</w:t>
            </w:r>
            <w:r>
              <w:rPr>
                <w:rFonts w:hint="eastAsia"/>
                <w:b/>
                <w:color w:val="0000FF"/>
                <w:sz w:val="28"/>
                <w:szCs w:val="28"/>
              </w:rPr>
              <w:t>JavaScript程序设计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计算机导论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>Android智能手机编程  Python程序设计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人体解剖生理学(本)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分析化学（本） 药事管理与法规(本) 药学信息检索  医学伦理学（本） </w:t>
            </w:r>
          </w:p>
          <w:p>
            <w:pPr>
              <w:tabs>
                <w:tab w:val="left" w:pos="4140"/>
                <w:tab w:val="left" w:pos="520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医药企业管理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补修课：病理与病理生理学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医用基础化学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医学免疫学与微生物学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机械制造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机电控制工程基础   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理工英语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4  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补修课：电工电子技术    机械制造基础   机械设计基础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公共事业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教育心理学  公共管理学  管理思想史  教育法学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管理英语4形势与政策 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学校管理心理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学校管理   教育行政概论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37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663" w:type="dxa"/>
            <w:vAlign w:val="center"/>
          </w:tcPr>
          <w:p>
            <w:pPr>
              <w:tabs>
                <w:tab w:val="left" w:pos="4140"/>
              </w:tabs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人力资源</w:t>
            </w:r>
          </w:p>
        </w:tc>
        <w:tc>
          <w:tcPr>
            <w:tcW w:w="12893" w:type="dxa"/>
            <w:vAlign w:val="center"/>
          </w:tcPr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组织行为学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企业文化管理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马克思主义基本原理概论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 形势与政策</w:t>
            </w:r>
          </w:p>
          <w:p>
            <w:pPr>
              <w:tabs>
                <w:tab w:val="left" w:pos="4140"/>
                <w:tab w:val="left" w:pos="6552"/>
              </w:tabs>
              <w:spacing w:line="300" w:lineRule="exact"/>
              <w:rPr>
                <w:rFonts w:hint="default" w:ascii="宋体" w:hAnsi="宋体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补修课：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人力资源管理  管理心理学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ind w:firstLine="281" w:firstLineChars="100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ind w:firstLine="5622" w:firstLineChars="175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  <w:lang w:eastAsia="zh-CN"/>
        </w:rPr>
        <w:t>年上半年各专业开课一览表（202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  <w:lang w:eastAsia="zh-CN"/>
        </w:rPr>
        <w:t>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  <w:lang w:eastAsia="zh-CN"/>
        </w:rPr>
        <w:t>月——2022年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/>
          <w:b/>
          <w:color w:val="auto"/>
          <w:sz w:val="32"/>
          <w:szCs w:val="32"/>
          <w:lang w:eastAsia="zh-CN"/>
        </w:rPr>
        <w:t>月）</w:t>
      </w:r>
    </w:p>
    <w:p>
      <w:pPr>
        <w:ind w:firstLine="3975" w:firstLineChars="11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/>
          <w:b/>
          <w:color w:val="auto"/>
          <w:sz w:val="36"/>
          <w:szCs w:val="36"/>
          <w:lang w:eastAsia="zh-CN"/>
        </w:rPr>
        <w:t>年上半年各专业开课一览表（202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/>
          <w:b/>
          <w:color w:val="auto"/>
          <w:sz w:val="36"/>
          <w:szCs w:val="36"/>
          <w:lang w:eastAsia="zh-CN"/>
        </w:rPr>
        <w:t>年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/>
          <w:b/>
          <w:color w:val="auto"/>
          <w:sz w:val="36"/>
          <w:szCs w:val="36"/>
          <w:lang w:eastAsia="zh-CN"/>
        </w:rPr>
        <w:t>月——2022年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7</w:t>
      </w:r>
      <w:r>
        <w:rPr>
          <w:rFonts w:hint="eastAsia"/>
          <w:b/>
          <w:color w:val="auto"/>
          <w:sz w:val="36"/>
          <w:szCs w:val="36"/>
          <w:lang w:eastAsia="zh-CN"/>
        </w:rPr>
        <w:t>月）</w:t>
      </w:r>
    </w:p>
    <w:p>
      <w:pPr>
        <w:rPr>
          <w:color w:val="auto"/>
        </w:rPr>
      </w:pPr>
    </w:p>
    <w:tbl>
      <w:tblPr>
        <w:tblStyle w:val="3"/>
        <w:tblpPr w:leftFromText="180" w:rightFromText="180" w:vertAnchor="text" w:horzAnchor="page" w:tblpX="2458" w:tblpY="313"/>
        <w:tblOverlap w:val="never"/>
        <w:tblW w:w="1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0"/>
        <w:gridCol w:w="14568"/>
        <w:gridCol w:w="155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ind w:firstLine="138" w:firstLineChars="49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456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551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2"/>
                <w:szCs w:val="32"/>
                <w:lang w:val="en-US" w:eastAsia="zh-CN"/>
              </w:rPr>
              <w:t>21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秋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经济法学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刑法学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会计学概论  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消费心理学    经济学基础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t xml:space="preserve">2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公共行政学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政治学原理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公共关系学   毛泽东思想和中国特色社会主义理论体系概论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ind w:firstLine="281" w:firstLineChars="100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管理概论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中国教育简史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学校管理心理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学校卫生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学校心理健康教育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人文社会科学基础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自然科学基础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教育学    外国美术史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学前儿童发展心理学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学前教育学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幼儿美术与手工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人文英语2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基础写作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现代汉语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2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古代汉语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 中国现当代文学名著导读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(</w:t>
            </w:r>
            <w:r>
              <w:rPr>
                <w:b/>
                <w:color w:val="auto"/>
                <w:sz w:val="28"/>
                <w:szCs w:val="28"/>
              </w:rPr>
              <w:t xml:space="preserve">1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心理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人文社会科学基础   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医学免疫学与微生物学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病理学与病理生理学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药物化学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药事管理与法规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技术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建筑力学  基础写作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vertAlign w:val="subscript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纳税基础与实务      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政治经济学   毛泽东思想和中国特色社会主义理论体系概论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管理学基础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会计学概论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568" w:type="dxa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计算机应用基础   管理英语</w:t>
            </w:r>
            <w:r>
              <w:rPr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 人力资源管理    实用文体写作  毛泽东思想和中国特色社会主义理论体系概论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企业信息管理 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计算机信息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Photoshop图像处理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Dreamweaver网页设计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MySQL数据库应用    毛泽东思想和中国特色社会主义理论体系概论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机械设计基础   机械制造基础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毛泽东思想和中国特色社会主义理论体系概论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商业银行经营管理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会计学概论  金融市场  金融营销基础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毛泽东思想和中国特色社会主义理论体系概论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3" w:type="dxa"/>
            <w:vMerge w:val="continue"/>
          </w:tcPr>
          <w:p>
            <w:pPr>
              <w:rPr>
                <w:color w:val="auto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14568" w:type="dxa"/>
            <w:vAlign w:val="center"/>
          </w:tcPr>
          <w:p>
            <w:pPr>
              <w:spacing w:line="300" w:lineRule="exact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建筑材料</w:t>
            </w:r>
            <w:r>
              <w:rPr>
                <w:b/>
                <w:color w:val="auto"/>
                <w:sz w:val="28"/>
                <w:szCs w:val="28"/>
              </w:rPr>
              <w:t xml:space="preserve">A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建筑构造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建筑测量实训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建筑测量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建设法规   数据库原理与应用     基础写作  </w:t>
            </w:r>
          </w:p>
          <w:p>
            <w:pPr>
              <w:spacing w:line="30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毛泽东思想和中国特色社会主义理论体系概论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建筑工程项目招投标与合同管理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55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5060" w:firstLineChars="1400"/>
        <w:rPr>
          <w:b/>
          <w:color w:val="auto"/>
          <w:sz w:val="36"/>
          <w:szCs w:val="36"/>
        </w:rPr>
      </w:pPr>
    </w:p>
    <w:p>
      <w:pPr>
        <w:ind w:firstLine="5060" w:firstLineChars="140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/>
          <w:b/>
          <w:color w:val="auto"/>
          <w:sz w:val="36"/>
          <w:szCs w:val="36"/>
          <w:lang w:eastAsia="zh-CN"/>
        </w:rPr>
        <w:t>年上半年各专业开课一览表（202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/>
          <w:b/>
          <w:color w:val="auto"/>
          <w:sz w:val="36"/>
          <w:szCs w:val="36"/>
          <w:lang w:eastAsia="zh-CN"/>
        </w:rPr>
        <w:t>年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/>
          <w:b/>
          <w:color w:val="auto"/>
          <w:sz w:val="36"/>
          <w:szCs w:val="36"/>
          <w:lang w:eastAsia="zh-CN"/>
        </w:rPr>
        <w:t>月——2022年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7</w:t>
      </w:r>
      <w:r>
        <w:rPr>
          <w:rFonts w:hint="eastAsia"/>
          <w:b/>
          <w:color w:val="auto"/>
          <w:sz w:val="36"/>
          <w:szCs w:val="36"/>
          <w:lang w:eastAsia="zh-CN"/>
        </w:rPr>
        <w:t>月）</w:t>
      </w:r>
    </w:p>
    <w:tbl>
      <w:tblPr>
        <w:tblStyle w:val="2"/>
        <w:tblpPr w:leftFromText="180" w:rightFromText="180" w:vertAnchor="page" w:horzAnchor="page" w:tblpX="2467" w:tblpY="2643"/>
        <w:tblOverlap w:val="never"/>
        <w:tblW w:w="1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7"/>
        <w:gridCol w:w="13088"/>
        <w:gridCol w:w="1008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                     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教学班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2022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春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本</w:t>
            </w: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科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公共事业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管理英语3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现代教育管理专题    中国近现代史纲要</w:t>
            </w:r>
          </w:p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课程与教学论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管理英语3    公共政策概论    当代中国政治制度    中国近现代史纲要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工商管理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数学文化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3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中国近现代史纲要 </w:t>
            </w:r>
          </w:p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281" w:hanging="281" w:hangingChars="100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人文英语3    习近平新时代中国特色社会主义思想    中国近现代史纲要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人文英语3   现代教育原理  艺术学概论   中国近现代史纲要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习近平总书记教育重要论述研究    心理咨询入门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 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人文英语3         </w:t>
            </w:r>
            <w:r>
              <w:rPr>
                <w:rFonts w:hint="eastAsia"/>
                <w:b/>
                <w:color w:val="0000FF"/>
                <w:sz w:val="28"/>
                <w:szCs w:val="28"/>
              </w:rPr>
              <w:t>中国法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律</w:t>
            </w:r>
            <w:r>
              <w:rPr>
                <w:rFonts w:hint="eastAsia"/>
                <w:b/>
                <w:color w:val="0000FF"/>
                <w:sz w:val="28"/>
                <w:szCs w:val="28"/>
              </w:rPr>
              <w:t xml:space="preserve">史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 中国近现代史纲要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文学概论</w:t>
            </w:r>
          </w:p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计算机科学与技术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人文英语3      计算机组成原理    中国近现代史纲要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C语言程序设计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数学文化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人文英语3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经济学（本） 中国近现代史纲要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中华文化概说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会计制度设计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护理学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人文英语3          中国近现代史纲要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3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儿童心理学     中国近现代史纲要 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习近平总书记教育重要论述研究    心理咨询入门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土木工程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理工英语3      工程数学（本）   工程地质  中国近现代史纲要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人力资源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经济学（本）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3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中国近现代史纲要  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   理工英语3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中国近现代史纲要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82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药学</w:t>
            </w:r>
          </w:p>
        </w:tc>
        <w:tc>
          <w:tcPr>
            <w:tcW w:w="130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国家开放大学学习指南      人文英语3          中国近现代史纲要    </w:t>
            </w:r>
          </w:p>
          <w:p>
            <w:pPr>
              <w:spacing w:line="300" w:lineRule="exact"/>
              <w:jc w:val="both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习近平新时代中国特色社会主义思想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tabs>
          <w:tab w:val="left" w:pos="4140"/>
        </w:tabs>
        <w:spacing w:line="500" w:lineRule="exact"/>
        <w:rPr>
          <w:rFonts w:hint="eastAsia"/>
          <w:b/>
          <w:color w:val="auto"/>
          <w:sz w:val="32"/>
          <w:szCs w:val="32"/>
        </w:rPr>
      </w:pPr>
    </w:p>
    <w:p>
      <w:pPr>
        <w:spacing w:line="300" w:lineRule="exact"/>
        <w:jc w:val="center"/>
        <w:rPr>
          <w:rFonts w:hint="eastAsia"/>
          <w:b/>
          <w:color w:val="auto"/>
          <w:sz w:val="28"/>
          <w:szCs w:val="28"/>
        </w:rPr>
      </w:pPr>
    </w:p>
    <w:p>
      <w:pPr>
        <w:tabs>
          <w:tab w:val="left" w:pos="4140"/>
        </w:tabs>
        <w:spacing w:line="500" w:lineRule="exact"/>
        <w:ind w:firstLine="2951" w:firstLineChars="1050"/>
        <w:rPr>
          <w:rFonts w:hint="eastAsia" w:ascii="宋体" w:hAnsi="宋体"/>
          <w:b/>
          <w:color w:val="auto"/>
          <w:sz w:val="28"/>
          <w:szCs w:val="52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p>
      <w:pPr>
        <w:rPr>
          <w:rFonts w:hint="eastAsia"/>
          <w:color w:val="auto"/>
          <w:sz w:val="52"/>
          <w:szCs w:val="52"/>
          <w:lang w:val="en-US" w:eastAsia="zh-CN"/>
        </w:rPr>
      </w:pPr>
    </w:p>
    <w:tbl>
      <w:tblPr>
        <w:tblStyle w:val="2"/>
        <w:tblpPr w:leftFromText="180" w:rightFromText="180" w:vertAnchor="text" w:horzAnchor="page" w:tblpX="1717" w:tblpY="1368"/>
        <w:tblOverlap w:val="never"/>
        <w:tblW w:w="208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198"/>
        <w:gridCol w:w="14663"/>
        <w:gridCol w:w="1500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专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业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                  课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</w:p>
          <w:p>
            <w:pPr>
              <w:tabs>
                <w:tab w:val="left" w:pos="4140"/>
              </w:tabs>
              <w:spacing w:line="360" w:lineRule="exac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2022</w:t>
            </w:r>
          </w:p>
          <w:p>
            <w:pPr>
              <w:widowControl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春</w:t>
            </w:r>
          </w:p>
          <w:p>
            <w:pPr>
              <w:widowControl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专</w:t>
            </w:r>
          </w:p>
          <w:p>
            <w:pPr>
              <w:widowControl/>
              <w:jc w:val="left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行政管理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商务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西方行政制度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管理学基础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法律实务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公共事务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个人理财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实用写作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法律事务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宪法学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个人理财  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药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学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职业道德与药学伦理</w:t>
            </w:r>
            <w:r>
              <w:rPr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数理统计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社会心理适应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人体解剖生理学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法律基础  实用写作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个人理财 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汉语言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   国家开放大学学习指南、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、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文学概论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现代汉语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教育学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实用写作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建筑工程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技术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建筑材料（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   个人理财  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大数据与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会计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经济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法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基础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基础会计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实用写作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个人理财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学前教育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教师职业道德   法律实务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小学教育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　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　小学儿童教育心理学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社交礼仪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hAnsi="宋体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法律实务   中国传统文化概观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人力资源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宋体" w:hAnsi="宋体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管理英语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心理学概论        管理心理学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个人理财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ascii="宋体" w:hAnsi="宋体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管理学基础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政治经济学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职业道德   法律实务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大数据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人文英语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     程序设计基础     微机系统与维护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微积分基础     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计算机应用基础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法律实务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 w:eastAsia="宋体"/>
                <w:b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机电一体化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FF"/>
                <w:sz w:val="28"/>
                <w:szCs w:val="28"/>
              </w:rPr>
              <w:t xml:space="preserve">  国家开放大学学习指南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机械制图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 xml:space="preserve">    金工实习           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形势与政策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lang w:val="en-US" w:eastAsia="zh-CN"/>
              </w:rPr>
              <w:t xml:space="preserve">计算机应用基础  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 xml:space="preserve">法律实务   </w:t>
            </w: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lang w:val="en-US" w:eastAsia="zh-CN"/>
              </w:rPr>
              <w:t>个人理财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b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计算机应用基础  法律实务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  <w:t>社交礼仪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政治经济学    经济学基础       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cs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1"/>
                <w:tab w:val="left" w:pos="4140"/>
              </w:tabs>
              <w:spacing w:line="360" w:lineRule="exact"/>
              <w:jc w:val="left"/>
              <w:rPr>
                <w:rFonts w:hint="eastAsia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商务英语</w:t>
            </w:r>
            <w:r>
              <w:rPr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b/>
                <w:color w:val="auto"/>
                <w:sz w:val="28"/>
                <w:szCs w:val="28"/>
              </w:rPr>
              <w:instrText xml:space="preserve"> = 1 \* GB3 </w:instrText>
            </w:r>
            <w:r>
              <w:rPr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①</w:t>
            </w:r>
            <w:r>
              <w:rPr>
                <w:b/>
                <w:color w:val="auto"/>
                <w:sz w:val="28"/>
                <w:szCs w:val="28"/>
              </w:rPr>
              <w:fldChar w:fldCharType="end"/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金融基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     实用写作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社交礼仪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计算机应用基础     经济学基础      财务与会计通识课程  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建设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管理</w:t>
            </w:r>
          </w:p>
        </w:tc>
        <w:tc>
          <w:tcPr>
            <w:tcW w:w="1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国家开放大学学习指南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　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思想道德与法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治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高等数学基础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建筑制图基础</w:t>
            </w:r>
            <w:r>
              <w:rPr>
                <w:b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形势与政策</w:t>
            </w:r>
          </w:p>
          <w:p>
            <w:pPr>
              <w:tabs>
                <w:tab w:val="left" w:pos="4140"/>
              </w:tabs>
              <w:spacing w:line="360" w:lineRule="exact"/>
              <w:rPr>
                <w:rFonts w:hint="default" w:eastAsia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  <w:t>计算机应用基础   个人理财  社交礼仪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140"/>
              </w:tabs>
              <w:spacing w:line="360" w:lineRule="exact"/>
              <w:rPr>
                <w:rFonts w:hint="default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</w:tbl>
    <w:p>
      <w:pPr>
        <w:ind w:firstLine="5060" w:firstLineChars="1400"/>
        <w:rPr>
          <w:rFonts w:hint="eastAsia" w:eastAsiaTheme="minorEastAsia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/>
          <w:b/>
          <w:color w:val="auto"/>
          <w:sz w:val="36"/>
          <w:szCs w:val="36"/>
          <w:lang w:eastAsia="zh-CN"/>
        </w:rPr>
        <w:t>年上半年各专业开课一览表（202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/>
          <w:b/>
          <w:color w:val="auto"/>
          <w:sz w:val="36"/>
          <w:szCs w:val="36"/>
          <w:lang w:eastAsia="zh-CN"/>
        </w:rPr>
        <w:t>年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3</w:t>
      </w:r>
      <w:r>
        <w:rPr>
          <w:rFonts w:hint="eastAsia"/>
          <w:b/>
          <w:color w:val="auto"/>
          <w:sz w:val="36"/>
          <w:szCs w:val="36"/>
          <w:lang w:eastAsia="zh-CN"/>
        </w:rPr>
        <w:t>月——2022年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7</w:t>
      </w:r>
      <w:r>
        <w:rPr>
          <w:rFonts w:hint="eastAsia"/>
          <w:b/>
          <w:color w:val="auto"/>
          <w:sz w:val="36"/>
          <w:szCs w:val="36"/>
          <w:lang w:eastAsia="zh-CN"/>
        </w:rPr>
        <w:t>月）</w:t>
      </w:r>
    </w:p>
    <w:p>
      <w:pPr>
        <w:ind w:firstLine="4410" w:firstLineChars="2100"/>
        <w:rPr>
          <w:color w:val="auto"/>
        </w:rPr>
      </w:pPr>
    </w:p>
    <w:p>
      <w:pPr>
        <w:rPr>
          <w:color w:val="auto"/>
        </w:rPr>
      </w:pPr>
    </w:p>
    <w:sectPr>
      <w:pgSz w:w="23757" w:h="16783" w:orient="landscape"/>
      <w:pgMar w:top="556" w:right="590" w:bottom="55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F14BF"/>
    <w:rsid w:val="030E46A6"/>
    <w:rsid w:val="03680AA5"/>
    <w:rsid w:val="03A80616"/>
    <w:rsid w:val="03B24A9B"/>
    <w:rsid w:val="04DE49BB"/>
    <w:rsid w:val="04E050DE"/>
    <w:rsid w:val="05025341"/>
    <w:rsid w:val="06746CFB"/>
    <w:rsid w:val="08B827D3"/>
    <w:rsid w:val="0C4778F2"/>
    <w:rsid w:val="0CA47371"/>
    <w:rsid w:val="0E5604A0"/>
    <w:rsid w:val="0F164963"/>
    <w:rsid w:val="0F3F2148"/>
    <w:rsid w:val="11F760DB"/>
    <w:rsid w:val="132477D2"/>
    <w:rsid w:val="145406C8"/>
    <w:rsid w:val="14D024BF"/>
    <w:rsid w:val="16305350"/>
    <w:rsid w:val="170C5105"/>
    <w:rsid w:val="184631BF"/>
    <w:rsid w:val="18882265"/>
    <w:rsid w:val="1A2877AF"/>
    <w:rsid w:val="1CA75AD3"/>
    <w:rsid w:val="1CFF2852"/>
    <w:rsid w:val="1D7F17DD"/>
    <w:rsid w:val="1DE26427"/>
    <w:rsid w:val="1DED366F"/>
    <w:rsid w:val="1E51534F"/>
    <w:rsid w:val="1E9C535C"/>
    <w:rsid w:val="1EB24967"/>
    <w:rsid w:val="1F566059"/>
    <w:rsid w:val="1F9B377A"/>
    <w:rsid w:val="1FA14C15"/>
    <w:rsid w:val="207E0672"/>
    <w:rsid w:val="225862D7"/>
    <w:rsid w:val="23371187"/>
    <w:rsid w:val="236C0598"/>
    <w:rsid w:val="26BA31B0"/>
    <w:rsid w:val="2829620E"/>
    <w:rsid w:val="288B117E"/>
    <w:rsid w:val="293016C8"/>
    <w:rsid w:val="29556BD2"/>
    <w:rsid w:val="2A3E4BFD"/>
    <w:rsid w:val="2A781976"/>
    <w:rsid w:val="2C091E15"/>
    <w:rsid w:val="2C12560D"/>
    <w:rsid w:val="2C641046"/>
    <w:rsid w:val="2C6C4C2B"/>
    <w:rsid w:val="2DDC63DF"/>
    <w:rsid w:val="2E1A1BB9"/>
    <w:rsid w:val="2E3C59ED"/>
    <w:rsid w:val="30AD6DCA"/>
    <w:rsid w:val="310715CB"/>
    <w:rsid w:val="32A75C21"/>
    <w:rsid w:val="336B5524"/>
    <w:rsid w:val="34D97106"/>
    <w:rsid w:val="35241FEA"/>
    <w:rsid w:val="35784FD3"/>
    <w:rsid w:val="35CA062C"/>
    <w:rsid w:val="35EC47D4"/>
    <w:rsid w:val="3631677F"/>
    <w:rsid w:val="36EB49CC"/>
    <w:rsid w:val="38732D59"/>
    <w:rsid w:val="3C360692"/>
    <w:rsid w:val="3E8E602F"/>
    <w:rsid w:val="3EA435EB"/>
    <w:rsid w:val="3FFD6DDD"/>
    <w:rsid w:val="402F25B3"/>
    <w:rsid w:val="40822B6F"/>
    <w:rsid w:val="40836EFC"/>
    <w:rsid w:val="41F2156F"/>
    <w:rsid w:val="43E27F6D"/>
    <w:rsid w:val="44885578"/>
    <w:rsid w:val="44CA37B2"/>
    <w:rsid w:val="451F2207"/>
    <w:rsid w:val="464A7DB0"/>
    <w:rsid w:val="46524D66"/>
    <w:rsid w:val="46FC7D51"/>
    <w:rsid w:val="47BF733B"/>
    <w:rsid w:val="485E3439"/>
    <w:rsid w:val="49212AE1"/>
    <w:rsid w:val="49A94056"/>
    <w:rsid w:val="4B996947"/>
    <w:rsid w:val="4C1B43CB"/>
    <w:rsid w:val="4C747A99"/>
    <w:rsid w:val="4D492BCE"/>
    <w:rsid w:val="4E540B2D"/>
    <w:rsid w:val="4FA7226A"/>
    <w:rsid w:val="508D1D86"/>
    <w:rsid w:val="51683D43"/>
    <w:rsid w:val="5179142A"/>
    <w:rsid w:val="525F31CE"/>
    <w:rsid w:val="53A3297B"/>
    <w:rsid w:val="53A9620F"/>
    <w:rsid w:val="54670CB5"/>
    <w:rsid w:val="548822E7"/>
    <w:rsid w:val="55E81155"/>
    <w:rsid w:val="560A35BE"/>
    <w:rsid w:val="5642169D"/>
    <w:rsid w:val="56B776E3"/>
    <w:rsid w:val="570227A8"/>
    <w:rsid w:val="57D0133B"/>
    <w:rsid w:val="59D52E2F"/>
    <w:rsid w:val="59E107AA"/>
    <w:rsid w:val="5BB14EAA"/>
    <w:rsid w:val="5BD166CC"/>
    <w:rsid w:val="5CB91493"/>
    <w:rsid w:val="5D093906"/>
    <w:rsid w:val="5FBB3CD4"/>
    <w:rsid w:val="610E3A00"/>
    <w:rsid w:val="617B2242"/>
    <w:rsid w:val="62B2278E"/>
    <w:rsid w:val="63AF1014"/>
    <w:rsid w:val="63F137AE"/>
    <w:rsid w:val="64D8714B"/>
    <w:rsid w:val="65CD3AF1"/>
    <w:rsid w:val="66045FCD"/>
    <w:rsid w:val="66140FF4"/>
    <w:rsid w:val="66E81E38"/>
    <w:rsid w:val="68C573E9"/>
    <w:rsid w:val="69056A8A"/>
    <w:rsid w:val="6A12417E"/>
    <w:rsid w:val="6BCA3C72"/>
    <w:rsid w:val="6C3B20D2"/>
    <w:rsid w:val="6CC77805"/>
    <w:rsid w:val="6D1C7D78"/>
    <w:rsid w:val="6D3818ED"/>
    <w:rsid w:val="6DA55E92"/>
    <w:rsid w:val="6E9B1CA5"/>
    <w:rsid w:val="6EC8039B"/>
    <w:rsid w:val="6F270942"/>
    <w:rsid w:val="6F377BF5"/>
    <w:rsid w:val="6FED4CB5"/>
    <w:rsid w:val="70327541"/>
    <w:rsid w:val="70FD1C9C"/>
    <w:rsid w:val="71EE728C"/>
    <w:rsid w:val="751A2343"/>
    <w:rsid w:val="755E7E61"/>
    <w:rsid w:val="76B51E91"/>
    <w:rsid w:val="775E07D3"/>
    <w:rsid w:val="781874F1"/>
    <w:rsid w:val="78340807"/>
    <w:rsid w:val="78894FEB"/>
    <w:rsid w:val="7B1F2E93"/>
    <w:rsid w:val="7BEE4FAE"/>
    <w:rsid w:val="7C921A09"/>
    <w:rsid w:val="7D2F23CD"/>
    <w:rsid w:val="7F4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6951</Words>
  <Characters>7168</Characters>
  <Lines>0</Lines>
  <Paragraphs>0</Paragraphs>
  <TotalTime>593</TotalTime>
  <ScaleCrop>false</ScaleCrop>
  <LinksUpToDate>false</LinksUpToDate>
  <CharactersWithSpaces>10110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2022-04-18T07:43:45Z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BAC4B0E86FE7414EA8AD8D7B7AA96A77</vt:lpwstr>
  </property>
</Properties>
</file>